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45E87" w14:textId="7170981B" w:rsidR="004C6417" w:rsidRPr="00F139CD" w:rsidRDefault="004C6417" w:rsidP="004C6417">
      <w:pPr>
        <w:rPr>
          <w:b/>
          <w:sz w:val="24"/>
        </w:rPr>
      </w:pPr>
      <w:r w:rsidRPr="004C6417">
        <w:rPr>
          <w:b/>
          <w:kern w:val="0"/>
          <w:sz w:val="24"/>
        </w:rPr>
        <w:t>Supplemental data:</w:t>
      </w:r>
      <w:r w:rsidRPr="004C6417">
        <w:rPr>
          <w:kern w:val="0"/>
          <w:sz w:val="24"/>
        </w:rPr>
        <w:t xml:space="preserve"> </w:t>
      </w:r>
      <w:r w:rsidRPr="004C6417">
        <w:rPr>
          <w:b/>
          <w:bCs/>
          <w:kern w:val="0"/>
          <w:sz w:val="24"/>
        </w:rPr>
        <w:t xml:space="preserve">Chen </w:t>
      </w:r>
      <w:r w:rsidRPr="004C6417">
        <w:rPr>
          <w:b/>
          <w:bCs/>
          <w:i/>
          <w:kern w:val="0"/>
          <w:sz w:val="24"/>
        </w:rPr>
        <w:t>et al.</w:t>
      </w:r>
      <w:r w:rsidRPr="004C6417">
        <w:rPr>
          <w:b/>
          <w:bCs/>
          <w:kern w:val="0"/>
          <w:sz w:val="24"/>
        </w:rPr>
        <w:t xml:space="preserve"> (2022).</w:t>
      </w:r>
      <w:r w:rsidRPr="004C6417">
        <w:rPr>
          <w:kern w:val="0"/>
          <w:sz w:val="24"/>
        </w:rPr>
        <w:t xml:space="preserve"> </w:t>
      </w:r>
      <w:r w:rsidR="00F139CD" w:rsidRPr="00F139CD">
        <w:rPr>
          <w:rStyle w:val="fontstyle01"/>
          <w:rFonts w:ascii="Times New Roman" w:hAnsi="Times New Roman"/>
          <w:b/>
          <w:bCs/>
          <w:sz w:val="24"/>
        </w:rPr>
        <w:t>Control of Rice Bakanae Disease by Seed Dressing with Mixed Solution of Fludioxonil, Metalaxyl-M, and Azoxystrobin</w:t>
      </w:r>
      <w:r w:rsidR="00F139CD">
        <w:rPr>
          <w:rStyle w:val="fontstyle01"/>
          <w:rFonts w:ascii="Times New Roman" w:hAnsi="Times New Roman" w:hint="eastAsia"/>
          <w:b/>
          <w:bCs/>
          <w:sz w:val="24"/>
        </w:rPr>
        <w:t>.</w:t>
      </w:r>
    </w:p>
    <w:p w14:paraId="34EB218F" w14:textId="77777777" w:rsidR="004C6417" w:rsidRDefault="004C6417" w:rsidP="004C6417">
      <w:pPr>
        <w:autoSpaceDE w:val="0"/>
        <w:autoSpaceDN w:val="0"/>
        <w:adjustRightInd w:val="0"/>
        <w:jc w:val="left"/>
        <w:rPr>
          <w:b/>
          <w:kern w:val="0"/>
          <w:sz w:val="24"/>
        </w:rPr>
      </w:pPr>
    </w:p>
    <w:p w14:paraId="4CA4D346" w14:textId="77777777" w:rsidR="004C6417" w:rsidRPr="002C79C5" w:rsidRDefault="004C6417" w:rsidP="004C6417">
      <w:pPr>
        <w:rPr>
          <w:b/>
          <w:sz w:val="24"/>
        </w:rPr>
      </w:pPr>
      <w:r w:rsidRPr="002C79C5">
        <w:rPr>
          <w:b/>
          <w:sz w:val="24"/>
        </w:rPr>
        <w:t xml:space="preserve">This </w:t>
      </w:r>
      <w:r w:rsidRPr="00900C30">
        <w:rPr>
          <w:b/>
          <w:kern w:val="0"/>
          <w:sz w:val="24"/>
        </w:rPr>
        <w:t>Supplemental data</w:t>
      </w:r>
      <w:r w:rsidRPr="002C79C5">
        <w:rPr>
          <w:b/>
          <w:sz w:val="24"/>
        </w:rPr>
        <w:t xml:space="preserve"> includes:</w:t>
      </w:r>
    </w:p>
    <w:p w14:paraId="6A4A0D7A" w14:textId="278C8071" w:rsidR="004C6417" w:rsidRPr="008F286B" w:rsidRDefault="004C6417" w:rsidP="004C6417">
      <w:pPr>
        <w:rPr>
          <w:kern w:val="0"/>
          <w:sz w:val="24"/>
        </w:rPr>
      </w:pPr>
    </w:p>
    <w:p w14:paraId="08D966AB" w14:textId="1392F042" w:rsidR="004C6417" w:rsidRDefault="004C6417" w:rsidP="004C6417">
      <w:pPr>
        <w:widowControl/>
        <w:jc w:val="left"/>
        <w:rPr>
          <w:b/>
          <w:sz w:val="24"/>
        </w:rPr>
      </w:pPr>
      <w:r>
        <w:rPr>
          <w:b/>
          <w:sz w:val="24"/>
        </w:rPr>
        <w:t>Supplemental Table S1 to S3</w:t>
      </w:r>
    </w:p>
    <w:p w14:paraId="0717D159" w14:textId="77777777" w:rsidR="00FF0750" w:rsidRDefault="00FF0750" w:rsidP="004C6417">
      <w:pPr>
        <w:widowControl/>
        <w:jc w:val="left"/>
        <w:rPr>
          <w:b/>
          <w:kern w:val="0"/>
          <w:sz w:val="24"/>
        </w:rPr>
      </w:pPr>
    </w:p>
    <w:p w14:paraId="02BB8A0C" w14:textId="13EA88E3" w:rsidR="0032005F" w:rsidRDefault="00F139CD" w:rsidP="0032005F">
      <w:pPr>
        <w:widowControl/>
        <w:adjustRightInd w:val="0"/>
        <w:snapToGrid w:val="0"/>
        <w:spacing w:line="360" w:lineRule="auto"/>
        <w:jc w:val="left"/>
        <w:rPr>
          <w:b/>
          <w:kern w:val="0"/>
          <w:sz w:val="24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6192" behindDoc="0" locked="0" layoutInCell="1" allowOverlap="1" wp14:anchorId="372A6230" wp14:editId="40E5650B">
            <wp:simplePos x="0" y="0"/>
            <wp:positionH relativeFrom="column">
              <wp:posOffset>59679</wp:posOffset>
            </wp:positionH>
            <wp:positionV relativeFrom="paragraph">
              <wp:posOffset>263525</wp:posOffset>
            </wp:positionV>
            <wp:extent cx="6024880" cy="2470150"/>
            <wp:effectExtent l="0" t="0" r="0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880" cy="247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kern w:val="0"/>
          <w:sz w:val="24"/>
        </w:rPr>
        <w:t>Table</w:t>
      </w:r>
      <w:r w:rsidR="0032005F">
        <w:rPr>
          <w:b/>
          <w:kern w:val="0"/>
          <w:sz w:val="24"/>
        </w:rPr>
        <w:t xml:space="preserve"> S1</w:t>
      </w:r>
    </w:p>
    <w:p w14:paraId="27922B8E" w14:textId="77777777" w:rsidR="00F139CD" w:rsidRDefault="00F139CD" w:rsidP="0032005F">
      <w:pPr>
        <w:widowControl/>
        <w:adjustRightInd w:val="0"/>
        <w:snapToGrid w:val="0"/>
        <w:spacing w:line="360" w:lineRule="auto"/>
        <w:jc w:val="left"/>
        <w:rPr>
          <w:b/>
          <w:kern w:val="0"/>
          <w:sz w:val="24"/>
        </w:rPr>
      </w:pPr>
    </w:p>
    <w:p w14:paraId="290BD79A" w14:textId="3E6B4B0C" w:rsidR="0032005F" w:rsidRDefault="00F139CD" w:rsidP="00FF0750">
      <w:pPr>
        <w:spacing w:line="360" w:lineRule="auto"/>
        <w:rPr>
          <w:b/>
          <w:kern w:val="0"/>
          <w:sz w:val="24"/>
        </w:rPr>
      </w:pPr>
      <w:r>
        <w:rPr>
          <w:b/>
          <w:bCs/>
          <w:sz w:val="24"/>
        </w:rPr>
        <w:t>Table</w:t>
      </w:r>
      <w:r w:rsidR="0032005F" w:rsidRPr="0032005F">
        <w:rPr>
          <w:b/>
          <w:bCs/>
          <w:sz w:val="24"/>
        </w:rPr>
        <w:t xml:space="preserve"> S1. </w:t>
      </w:r>
      <w:bookmarkStart w:id="0" w:name="OLE_LINK3"/>
      <w:r w:rsidRPr="00651998">
        <w:rPr>
          <w:color w:val="000000" w:themeColor="text1"/>
          <w:kern w:val="24"/>
          <w:sz w:val="24"/>
        </w:rPr>
        <w:t xml:space="preserve">Colony diameters and inhibition rates of </w:t>
      </w:r>
      <w:r w:rsidRPr="00651998">
        <w:rPr>
          <w:i/>
          <w:color w:val="000000" w:themeColor="text1"/>
          <w:kern w:val="24"/>
          <w:sz w:val="24"/>
        </w:rPr>
        <w:t>Fusarium fujikuroi</w:t>
      </w:r>
      <w:r w:rsidRPr="00651998">
        <w:rPr>
          <w:color w:val="000000" w:themeColor="text1"/>
          <w:kern w:val="24"/>
          <w:sz w:val="24"/>
        </w:rPr>
        <w:t xml:space="preserve"> under different dilution ratios of FMA. </w:t>
      </w:r>
      <w:bookmarkEnd w:id="0"/>
    </w:p>
    <w:p w14:paraId="6D7D88FD" w14:textId="4B77421F" w:rsidR="00F139CD" w:rsidRDefault="00F139CD" w:rsidP="00F139CD">
      <w:pPr>
        <w:widowControl/>
        <w:adjustRightInd w:val="0"/>
        <w:snapToGrid w:val="0"/>
        <w:spacing w:line="360" w:lineRule="auto"/>
        <w:rPr>
          <w:b/>
          <w:kern w:val="0"/>
          <w:sz w:val="24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8240" behindDoc="0" locked="0" layoutInCell="1" allowOverlap="1" wp14:anchorId="126833DD" wp14:editId="1B81BBA7">
            <wp:simplePos x="0" y="0"/>
            <wp:positionH relativeFrom="column">
              <wp:posOffset>82550</wp:posOffset>
            </wp:positionH>
            <wp:positionV relativeFrom="paragraph">
              <wp:posOffset>320445</wp:posOffset>
            </wp:positionV>
            <wp:extent cx="6024942" cy="2229288"/>
            <wp:effectExtent l="0" t="0" r="0" b="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942" cy="2229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kern w:val="0"/>
          <w:sz w:val="24"/>
        </w:rPr>
        <w:t>Table S2</w:t>
      </w:r>
    </w:p>
    <w:p w14:paraId="17974E4C" w14:textId="19181200" w:rsidR="0032005F" w:rsidRDefault="0032005F" w:rsidP="0032005F">
      <w:pPr>
        <w:widowControl/>
        <w:adjustRightInd w:val="0"/>
        <w:snapToGrid w:val="0"/>
        <w:spacing w:line="360" w:lineRule="auto"/>
        <w:rPr>
          <w:b/>
          <w:kern w:val="0"/>
          <w:sz w:val="24"/>
        </w:rPr>
      </w:pPr>
    </w:p>
    <w:p w14:paraId="4BE2B35E" w14:textId="53CB5709" w:rsidR="0032005F" w:rsidRDefault="00F139CD" w:rsidP="0032005F">
      <w:pPr>
        <w:widowControl/>
        <w:adjustRightInd w:val="0"/>
        <w:snapToGrid w:val="0"/>
        <w:spacing w:line="360" w:lineRule="auto"/>
        <w:rPr>
          <w:b/>
          <w:kern w:val="0"/>
          <w:sz w:val="24"/>
        </w:rPr>
      </w:pPr>
      <w:r>
        <w:rPr>
          <w:b/>
          <w:bCs/>
          <w:sz w:val="24"/>
        </w:rPr>
        <w:t>Table</w:t>
      </w:r>
      <w:r w:rsidR="0032005F" w:rsidRPr="0032005F">
        <w:rPr>
          <w:b/>
          <w:bCs/>
          <w:sz w:val="24"/>
        </w:rPr>
        <w:t xml:space="preserve"> S2. </w:t>
      </w:r>
      <w:r w:rsidRPr="00F139CD">
        <w:rPr>
          <w:sz w:val="24"/>
        </w:rPr>
        <w:t>Control effect of bakanae disease in the maturation period with different doses of 11% FMA dressing. Mean and standard errors were calculated from three independent replicates. Significant differences are indicated by different letters.</w:t>
      </w:r>
    </w:p>
    <w:p w14:paraId="73CED740" w14:textId="7D96655F" w:rsidR="0032005F" w:rsidRDefault="0032005F">
      <w:pPr>
        <w:widowControl/>
        <w:jc w:val="left"/>
        <w:rPr>
          <w:b/>
          <w:kern w:val="0"/>
          <w:sz w:val="24"/>
        </w:rPr>
      </w:pPr>
      <w:r>
        <w:rPr>
          <w:b/>
          <w:kern w:val="0"/>
          <w:sz w:val="24"/>
        </w:rPr>
        <w:br w:type="page"/>
      </w:r>
    </w:p>
    <w:p w14:paraId="0DBBF13D" w14:textId="63D3CE37" w:rsidR="00F139CD" w:rsidRDefault="00F139CD">
      <w:pPr>
        <w:widowControl/>
        <w:jc w:val="left"/>
        <w:rPr>
          <w:b/>
          <w:kern w:val="0"/>
          <w:sz w:val="24"/>
        </w:rPr>
      </w:pPr>
      <w:r>
        <w:rPr>
          <w:noProof/>
          <w:lang w:val="en-IN" w:eastAsia="en-IN"/>
        </w:rPr>
        <w:lastRenderedPageBreak/>
        <w:drawing>
          <wp:anchor distT="0" distB="0" distL="114300" distR="114300" simplePos="0" relativeHeight="251659264" behindDoc="0" locked="0" layoutInCell="1" allowOverlap="1" wp14:anchorId="51FA315D" wp14:editId="574CD549">
            <wp:simplePos x="0" y="0"/>
            <wp:positionH relativeFrom="column">
              <wp:posOffset>77267</wp:posOffset>
            </wp:positionH>
            <wp:positionV relativeFrom="paragraph">
              <wp:posOffset>292217</wp:posOffset>
            </wp:positionV>
            <wp:extent cx="6029044" cy="1957825"/>
            <wp:effectExtent l="0" t="0" r="0" b="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044" cy="19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kern w:val="0"/>
          <w:sz w:val="24"/>
        </w:rPr>
        <w:t>T</w:t>
      </w:r>
      <w:r>
        <w:rPr>
          <w:b/>
          <w:kern w:val="0"/>
          <w:sz w:val="24"/>
        </w:rPr>
        <w:t>able S3</w:t>
      </w:r>
    </w:p>
    <w:p w14:paraId="4F6F5215" w14:textId="6E3434A0" w:rsidR="0032005F" w:rsidRDefault="0032005F" w:rsidP="0032005F">
      <w:pPr>
        <w:widowControl/>
        <w:adjustRightInd w:val="0"/>
        <w:snapToGrid w:val="0"/>
        <w:spacing w:line="360" w:lineRule="auto"/>
        <w:rPr>
          <w:b/>
          <w:kern w:val="0"/>
          <w:sz w:val="24"/>
        </w:rPr>
      </w:pPr>
    </w:p>
    <w:p w14:paraId="69F411BF" w14:textId="63770349" w:rsidR="00F12CE3" w:rsidRDefault="00FF0750" w:rsidP="00F139CD">
      <w:pPr>
        <w:widowControl/>
        <w:adjustRightInd w:val="0"/>
        <w:snapToGrid w:val="0"/>
        <w:spacing w:line="360" w:lineRule="auto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T</w:t>
      </w:r>
      <w:r>
        <w:rPr>
          <w:b/>
          <w:kern w:val="0"/>
          <w:sz w:val="24"/>
        </w:rPr>
        <w:t>able</w:t>
      </w:r>
      <w:r>
        <w:rPr>
          <w:b/>
          <w:kern w:val="0"/>
          <w:sz w:val="24"/>
        </w:rPr>
        <w:t xml:space="preserve"> </w:t>
      </w:r>
      <w:r w:rsidR="0032005F" w:rsidRPr="0032005F">
        <w:rPr>
          <w:b/>
          <w:bCs/>
          <w:sz w:val="24"/>
        </w:rPr>
        <w:t xml:space="preserve">S3. </w:t>
      </w:r>
      <w:r w:rsidR="00F139CD" w:rsidRPr="00F139CD">
        <w:rPr>
          <w:sz w:val="24"/>
        </w:rPr>
        <w:t>Statistical data of production and increase rate of ri</w:t>
      </w:r>
      <w:bookmarkStart w:id="1" w:name="_GoBack"/>
      <w:bookmarkEnd w:id="1"/>
      <w:r w:rsidR="00F139CD" w:rsidRPr="00F139CD">
        <w:rPr>
          <w:sz w:val="24"/>
        </w:rPr>
        <w:t>ce plant with different doses of 11% FMA treatments. Mean and standard errors were calculated from three independent replicates. Significant differences are indicated by different letters.</w:t>
      </w:r>
      <w:r w:rsidR="0032005F">
        <w:rPr>
          <w:b/>
          <w:kern w:val="0"/>
          <w:sz w:val="24"/>
        </w:rPr>
        <w:br w:type="page"/>
      </w:r>
    </w:p>
    <w:p w14:paraId="59664B5E" w14:textId="6B13997C" w:rsidR="00F139CD" w:rsidRPr="00900C30" w:rsidRDefault="00F139CD" w:rsidP="00F139CD">
      <w:pPr>
        <w:widowControl/>
        <w:adjustRightInd w:val="0"/>
        <w:snapToGrid w:val="0"/>
        <w:spacing w:line="360" w:lineRule="auto"/>
        <w:rPr>
          <w:b/>
          <w:kern w:val="0"/>
          <w:sz w:val="24"/>
        </w:rPr>
        <w:sectPr w:rsidR="00F139CD" w:rsidRPr="00900C30" w:rsidSect="00ED6DA6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14:paraId="79CFAB4B" w14:textId="77777777" w:rsidR="00F12CE3" w:rsidRPr="00900C30" w:rsidRDefault="00F12CE3" w:rsidP="00F12CE3">
      <w:pPr>
        <w:rPr>
          <w:b/>
          <w:kern w:val="0"/>
          <w:sz w:val="24"/>
        </w:rPr>
        <w:sectPr w:rsidR="00F12CE3" w:rsidRPr="00900C30" w:rsidSect="00ED6DA6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14:paraId="62A09F25" w14:textId="77777777" w:rsidR="00B74DEB" w:rsidRPr="00F12CE3" w:rsidRDefault="00B74DEB"/>
    <w:sectPr w:rsidR="00B74DEB" w:rsidRPr="00F12CE3" w:rsidSect="00ED6DA6">
      <w:pgSz w:w="11906" w:h="16838" w:code="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E90A3" w14:textId="77777777" w:rsidR="00D06CD0" w:rsidRDefault="00D06CD0" w:rsidP="00F12CE3">
      <w:r>
        <w:separator/>
      </w:r>
    </w:p>
  </w:endnote>
  <w:endnote w:type="continuationSeparator" w:id="0">
    <w:p w14:paraId="3EBD20F9" w14:textId="77777777" w:rsidR="00D06CD0" w:rsidRDefault="00D06CD0" w:rsidP="00F1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OT5bf56204.B">
    <w:altName w:val="Cambria"/>
    <w:charset w:val="00"/>
    <w:family w:val="roman"/>
    <w:pitch w:val="default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5DE42" w14:textId="77777777" w:rsidR="00D06CD0" w:rsidRDefault="00D06CD0" w:rsidP="00F12CE3">
      <w:r>
        <w:separator/>
      </w:r>
    </w:p>
  </w:footnote>
  <w:footnote w:type="continuationSeparator" w:id="0">
    <w:p w14:paraId="76A1B2E8" w14:textId="77777777" w:rsidR="00D06CD0" w:rsidRDefault="00D06CD0" w:rsidP="00F12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571D"/>
    <w:rsid w:val="00031A0C"/>
    <w:rsid w:val="0005571D"/>
    <w:rsid w:val="000E03B7"/>
    <w:rsid w:val="00124F76"/>
    <w:rsid w:val="00157574"/>
    <w:rsid w:val="001844AA"/>
    <w:rsid w:val="00243016"/>
    <w:rsid w:val="002C3D87"/>
    <w:rsid w:val="0032005F"/>
    <w:rsid w:val="003429EB"/>
    <w:rsid w:val="00366E66"/>
    <w:rsid w:val="00370668"/>
    <w:rsid w:val="004B5AC5"/>
    <w:rsid w:val="004C6417"/>
    <w:rsid w:val="005B4250"/>
    <w:rsid w:val="006222BA"/>
    <w:rsid w:val="006E314D"/>
    <w:rsid w:val="007A6BCE"/>
    <w:rsid w:val="00873C7F"/>
    <w:rsid w:val="00881196"/>
    <w:rsid w:val="00882826"/>
    <w:rsid w:val="008C540D"/>
    <w:rsid w:val="008F4EDC"/>
    <w:rsid w:val="009054FC"/>
    <w:rsid w:val="00945309"/>
    <w:rsid w:val="009844F4"/>
    <w:rsid w:val="00991126"/>
    <w:rsid w:val="00AA229C"/>
    <w:rsid w:val="00AB2E0A"/>
    <w:rsid w:val="00B74DEB"/>
    <w:rsid w:val="00C47DA4"/>
    <w:rsid w:val="00C52C9C"/>
    <w:rsid w:val="00D06CD0"/>
    <w:rsid w:val="00D21047"/>
    <w:rsid w:val="00D50436"/>
    <w:rsid w:val="00D556CC"/>
    <w:rsid w:val="00EA7754"/>
    <w:rsid w:val="00F12CE3"/>
    <w:rsid w:val="00F139CD"/>
    <w:rsid w:val="00F62E80"/>
    <w:rsid w:val="00F64725"/>
    <w:rsid w:val="00FA5671"/>
    <w:rsid w:val="00FC2858"/>
    <w:rsid w:val="00FD14D2"/>
    <w:rsid w:val="00FE4F73"/>
    <w:rsid w:val="00FF0750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679487"/>
  <w15:chartTrackingRefBased/>
  <w15:docId w15:val="{B445BB05-6E92-4565-8CB2-AB33D172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CE3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2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12CE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12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12CE3"/>
    <w:rPr>
      <w:sz w:val="18"/>
      <w:szCs w:val="18"/>
    </w:rPr>
  </w:style>
  <w:style w:type="character" w:customStyle="1" w:styleId="fontstyle01">
    <w:name w:val="fontstyle01"/>
    <w:basedOn w:val="DefaultParagraphFont"/>
    <w:qFormat/>
    <w:rsid w:val="004C6417"/>
    <w:rPr>
      <w:rFonts w:ascii="AdvOT5bf56204.B" w:hAnsi="AdvOT5bf56204.B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3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灯</dc:creator>
  <cp:keywords/>
  <dc:description/>
  <cp:lastModifiedBy>PC-556</cp:lastModifiedBy>
  <cp:revision>3</cp:revision>
  <dcterms:created xsi:type="dcterms:W3CDTF">2022-12-29T09:06:00Z</dcterms:created>
  <dcterms:modified xsi:type="dcterms:W3CDTF">2023-01-06T07:03:00Z</dcterms:modified>
</cp:coreProperties>
</file>